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2C" w:rsidRPr="00DA1AA2" w:rsidRDefault="00304A2C" w:rsidP="00304A2C">
      <w:pPr>
        <w:rPr>
          <w:rFonts w:ascii="Times New Roman" w:hAnsi="Times New Roman" w:cs="Times New Roman"/>
          <w:sz w:val="24"/>
          <w:szCs w:val="24"/>
        </w:rPr>
      </w:pPr>
      <w:r w:rsidRPr="00DA1AA2">
        <w:rPr>
          <w:rFonts w:ascii="Times New Roman" w:hAnsi="Times New Roman" w:cs="Times New Roman"/>
          <w:sz w:val="24"/>
          <w:szCs w:val="24"/>
        </w:rPr>
        <w:t>   </w:t>
      </w:r>
      <w:r w:rsidRPr="00DA1AA2">
        <w:rPr>
          <w:rFonts w:ascii="Times New Roman" w:hAnsi="Times New Roman" w:cs="Times New Roman"/>
          <w:b/>
          <w:bCs/>
          <w:sz w:val="24"/>
          <w:szCs w:val="24"/>
        </w:rPr>
        <w:t>Учебные кабинеты МБОУ "СОШ №25 с. Романовка</w:t>
      </w:r>
      <w:proofErr w:type="gramStart"/>
      <w:r w:rsidRPr="00DA1AA2">
        <w:rPr>
          <w:rFonts w:ascii="Times New Roman" w:hAnsi="Times New Roman" w:cs="Times New Roman"/>
          <w:b/>
          <w:bCs/>
          <w:sz w:val="24"/>
          <w:szCs w:val="24"/>
        </w:rPr>
        <w:t>"  и</w:t>
      </w:r>
      <w:proofErr w:type="gramEnd"/>
      <w:r w:rsidRPr="00DA1AA2">
        <w:rPr>
          <w:rFonts w:ascii="Times New Roman" w:hAnsi="Times New Roman" w:cs="Times New Roman"/>
          <w:b/>
          <w:bCs/>
          <w:sz w:val="24"/>
          <w:szCs w:val="24"/>
        </w:rPr>
        <w:t xml:space="preserve"> их оснащение</w:t>
      </w:r>
    </w:p>
    <w:tbl>
      <w:tblPr>
        <w:tblW w:w="916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6"/>
        <w:gridCol w:w="1764"/>
        <w:gridCol w:w="1628"/>
        <w:gridCol w:w="4387"/>
      </w:tblGrid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DA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кабинета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Посадочных ученических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Экран, компьютер,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нетбук учителя, комплекты таблиц, дидактических материалов, аудио- и видеоматериалов, электронных презентаций по темам учебных дисциплин.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Экран, ноутбук,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нетбук учителя, комплекты таблиц, дидактических материалов, аудио- и видеоматериалов, электронных презентаций по темам учебных дисциплин.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Верстаки столярные.; тиски слесарные; наждачный круг;  дрель аккумуляторная; ножовки;  наборы рубанков, отверток, ключей, стамесок;  тематические стенды.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Нетбук учителя, телевизор, комплекты таблиц, дидактических материалов, аудио- и видеоматериалов, электронных презентаций по темам учебных дисциплин.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Нетбук учителя, комплекты таблиц, дидактических материалов, аудио- и видеоматериалов, электронных презентаций по темам учебных дисциплин.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Экран, ноутбук,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нетбук учителя, комплекты таблиц, дидактических материалов, аудио- и видеоматериалов, электронных презентаций по темам учебных дисциплин.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нетбук учителя, комплекты таблиц и моделей, аудио- и видеоматериалов, электронных презентаций по темам учебных дисциплин.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Нетбук учителя, комплект дидактических материалов,  таблиц.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Нетбук учителя, интерактивная доска, комплекты таблиц,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дидактических материалов, аудио- и видеоматериалов, электронных презентаций по темам учебных дисциплин.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Электроплита, , нетбук учителя, телевизор, швейные машинки (5 шт.), набор кухонных принадлежностей и посуды, комплект таблиц, дидактических материалов, электронных презентаций по темам.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колонки, дидактических материалов, приемник для беспроводного модуля, датчик термодинамика, датчик силы, датчик тока и напряжения, датчик движения, датчик ускорения, датчик Тесла с двумя датчиками Холла, датчик погода, температурный элемент, генератор Ван-дер-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Граафа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электронная машина, комплект для принадлежностей для экспериментов по электростатике, электрический султан, конструктор для изучения программирования и робототехнике, ресурсный набор к конструктору, поля для соревнований моделей роботов, программное обеспечение к конструктору, датчик магнитного поля, датчик напряжения дифференциального типа.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Нетбук учителя, комплект коллекций (металлы, минералы, топливо, волокна, каучук, нефть, пластмассы, хлопок, шерсть, пряжа, шелк, торф, горные породы, полезные ископаемые, строительные материалы, руды и др.), модели (пространственной решетки алмаза, графита, железа, магния, поваренной соли; молекулы метана, ацетилена, этилена, бензола и др.), приборы, принадлежности, </w:t>
            </w:r>
            <w:proofErr w:type="gram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посуда  для</w:t>
            </w:r>
            <w:proofErr w:type="gram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опытов, химические </w:t>
            </w:r>
            <w:r w:rsidRPr="00D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реактивы и материалы; комплект портретов и таблиц по темам курса.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в комплекте: 1) К разделу "Человек и его здоровье" -  модель скелета человека, торс человека, набор микропрепаратов, комплект таблиц (в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. по теме "Человек и его здоровье"), модели головного мозга и черепа человека. 2) К разделу "Растения"- модели цветков гороха, пшеницы, картофеля, гербарии по систематике растений с определительными карточками, комплекты таблиц, демонстрационный материал (растения), муляжи плодов, набор микропрепаратов. 3) К разделу "Животные"- комплект таблиц, коллекции членистоногих животных, набор микропрепаратов, модели головного </w:t>
            </w:r>
            <w:proofErr w:type="gram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мозга  позвоночных</w:t>
            </w:r>
            <w:proofErr w:type="gram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скелеты рыбы, лягушки, змеи, крота, кролика.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4) По курсу "Общая биология"- гербарии, набор препаратов.</w:t>
            </w:r>
          </w:p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учителя, 8 рабочих мест учеников,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экран, нетбук учителя, интерактивная доска, дидактические материалы, аудио- и видеоматериалы.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Интерактивный класс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Нетбук учителя, ноутбук, групповой терминал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видиоконференц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 связи, ЖК панель, коммутатор с поддержкой, мобильная стойка для ЖК панели, опция записи на внутренний жесткий диск, опция передачи данных, принтер, система звукоусиления, система т</w:t>
            </w:r>
            <w:bookmarkStart w:id="0" w:name="_GoBack"/>
            <w:bookmarkEnd w:id="0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естирования качества знаний,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Русский литература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Нетбук учителя, комплект дидактических материалов,  таблиц, телевизор, DVD плеер.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нетбук учителя, ноутбук, интерактивная доска, принтер,  комплекты таблиц и моделей, пособия по математике, аудио- и видеоматериалов, электронных презентаций по темам учебных дисциплин, циркули, линейки, транспортиры.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Нетбук учителя, , комплекты таблиц и дидактических материалов.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Нетбук учителя, , комплекты таблиц и дидактических материалов, компьютерное рабочее место учителя и учеников (15 шт.), интерактивная доска,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принтер.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Кабинет ЕГЭ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рабочее место учителя и учеников (15 шт.), интерактивная доска,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2C" w:rsidRPr="00DA1AA2" w:rsidTr="00304A2C">
        <w:trPr>
          <w:tblCellSpacing w:w="0" w:type="dxa"/>
        </w:trPr>
        <w:tc>
          <w:tcPr>
            <w:tcW w:w="11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04A2C" w:rsidRPr="00DA1AA2" w:rsidRDefault="00304A2C" w:rsidP="003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proofErr w:type="spellStart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A1AA2">
              <w:rPr>
                <w:rFonts w:ascii="Times New Roman" w:hAnsi="Times New Roman" w:cs="Times New Roman"/>
                <w:sz w:val="24"/>
                <w:szCs w:val="24"/>
              </w:rPr>
              <w:t>, нетбук учителя, комплекты таблиц, дидактических материалов, аудио- и видеоматериалов, электронных презентаций по темам учебных дисциплин.</w:t>
            </w:r>
          </w:p>
        </w:tc>
      </w:tr>
    </w:tbl>
    <w:p w:rsidR="006F223F" w:rsidRPr="00DA1AA2" w:rsidRDefault="006F223F">
      <w:pPr>
        <w:rPr>
          <w:rFonts w:ascii="Times New Roman" w:hAnsi="Times New Roman" w:cs="Times New Roman"/>
          <w:sz w:val="24"/>
          <w:szCs w:val="24"/>
        </w:rPr>
      </w:pPr>
    </w:p>
    <w:sectPr w:rsidR="006F223F" w:rsidRPr="00DA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2C"/>
    <w:rsid w:val="00304A2C"/>
    <w:rsid w:val="006F223F"/>
    <w:rsid w:val="00DA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AE47-D04A-4A30-93AE-EE81C04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Савенко</dc:creator>
  <cp:keywords/>
  <dc:description/>
  <cp:lastModifiedBy>Светлана Савенко</cp:lastModifiedBy>
  <cp:revision>4</cp:revision>
  <dcterms:created xsi:type="dcterms:W3CDTF">2021-02-28T02:18:00Z</dcterms:created>
  <dcterms:modified xsi:type="dcterms:W3CDTF">2021-03-19T11:10:00Z</dcterms:modified>
</cp:coreProperties>
</file>