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BA" w:rsidRDefault="00D66FBA" w:rsidP="00D66FBA">
      <w:pPr>
        <w:ind w:firstLine="709"/>
        <w:jc w:val="both"/>
        <w:rPr>
          <w:bCs/>
          <w:sz w:val="24"/>
          <w:szCs w:val="24"/>
        </w:rPr>
      </w:pPr>
    </w:p>
    <w:p w:rsidR="00D66FBA" w:rsidRDefault="00D66FBA" w:rsidP="00D66FBA">
      <w:pPr>
        <w:jc w:val="center"/>
        <w:rPr>
          <w:b/>
          <w:sz w:val="32"/>
          <w:szCs w:val="24"/>
        </w:rPr>
      </w:pPr>
      <w:r w:rsidRPr="00D66FBA">
        <w:rPr>
          <w:b/>
          <w:sz w:val="32"/>
          <w:szCs w:val="24"/>
        </w:rPr>
        <w:t xml:space="preserve">Рабочая программа по русскому языку для 10-11 классов </w:t>
      </w:r>
    </w:p>
    <w:p w:rsidR="00D66FBA" w:rsidRDefault="00D66FBA" w:rsidP="00D66FBA">
      <w:pPr>
        <w:jc w:val="center"/>
        <w:rPr>
          <w:sz w:val="24"/>
          <w:szCs w:val="24"/>
          <w:lang w:val="en-US"/>
        </w:rPr>
      </w:pPr>
    </w:p>
    <w:p w:rsidR="00D66FBA" w:rsidRDefault="00D66FBA" w:rsidP="00D66FBA">
      <w:pPr>
        <w:rPr>
          <w:kern w:val="36"/>
          <w:sz w:val="24"/>
          <w:szCs w:val="24"/>
          <w:lang w:eastAsia="ru-RU"/>
        </w:rPr>
      </w:pPr>
      <w:r>
        <w:rPr>
          <w:sz w:val="24"/>
          <w:szCs w:val="24"/>
          <w:lang w:val="en-US"/>
        </w:rPr>
        <w:t>C</w:t>
      </w:r>
      <w:r w:rsidRPr="003D01CC">
        <w:rPr>
          <w:sz w:val="24"/>
          <w:szCs w:val="24"/>
        </w:rPr>
        <w:t xml:space="preserve">оставлена на основе Федерального государственного образовательного стандарта основного общего образования и соответствует </w:t>
      </w:r>
      <w:r w:rsidRPr="003D01CC">
        <w:rPr>
          <w:rStyle w:val="ab"/>
          <w:sz w:val="24"/>
          <w:szCs w:val="24"/>
        </w:rPr>
        <w:t>линии УМК</w:t>
      </w:r>
      <w:r w:rsidRPr="003D01CC">
        <w:rPr>
          <w:rStyle w:val="ab"/>
          <w:b w:val="0"/>
          <w:sz w:val="24"/>
          <w:szCs w:val="24"/>
        </w:rPr>
        <w:t xml:space="preserve"> </w:t>
      </w:r>
      <w:r w:rsidRPr="003D01CC">
        <w:rPr>
          <w:kern w:val="36"/>
          <w:sz w:val="24"/>
          <w:szCs w:val="24"/>
          <w:lang w:eastAsia="ru-RU"/>
        </w:rPr>
        <w:t>Л.М.Рыбченковой, О.М. Александровой, А.Г. Нарушевича.10-11 кл.</w:t>
      </w:r>
    </w:p>
    <w:p w:rsidR="00D66FBA" w:rsidRPr="00D66FBA" w:rsidRDefault="00D66FBA" w:rsidP="00D66FBA">
      <w:pPr>
        <w:rPr>
          <w:rStyle w:val="ab"/>
          <w:b w:val="0"/>
          <w:sz w:val="24"/>
          <w:szCs w:val="24"/>
        </w:rPr>
      </w:pPr>
    </w:p>
    <w:p w:rsidR="00D66FBA" w:rsidRPr="00D66FBA" w:rsidRDefault="00D66FBA" w:rsidP="00D66FBA">
      <w:pPr>
        <w:pStyle w:val="2"/>
        <w:rPr>
          <w:color w:val="000000" w:themeColor="text1"/>
          <w:sz w:val="24"/>
          <w:szCs w:val="24"/>
          <w:u w:color="222222"/>
          <w:bdr w:val="nil"/>
          <w:shd w:val="clear" w:color="auto" w:fill="FFFFFF"/>
          <w:lang w:eastAsia="ru-RU"/>
        </w:rPr>
      </w:pPr>
      <w:r w:rsidRPr="00D66FBA">
        <w:rPr>
          <w:color w:val="000000" w:themeColor="text1"/>
          <w:sz w:val="24"/>
          <w:szCs w:val="24"/>
        </w:rPr>
        <w:t>Планируемые</w:t>
      </w:r>
      <w:r w:rsidRPr="00D66FBA">
        <w:rPr>
          <w:color w:val="000000" w:themeColor="text1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D66FBA">
        <w:rPr>
          <w:color w:val="000000" w:themeColor="text1"/>
          <w:sz w:val="24"/>
          <w:szCs w:val="24"/>
          <w:lang w:eastAsia="ru-RU"/>
        </w:rPr>
        <w:t>результаты</w:t>
      </w:r>
      <w:r w:rsidRPr="00D66FBA">
        <w:rPr>
          <w:color w:val="000000" w:themeColor="text1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обучающимися основной образовательной программы среднего общего образования</w:t>
      </w:r>
      <w:bookmarkStart w:id="0" w:name="_Toc435412672"/>
      <w:bookmarkStart w:id="1" w:name="_Toc453968145"/>
    </w:p>
    <w:p w:rsidR="00D66FBA" w:rsidRDefault="00D66FBA" w:rsidP="00D66FBA">
      <w:pPr>
        <w:pStyle w:val="3"/>
      </w:pPr>
      <w:r w:rsidRPr="00B57BD4">
        <w:t> </w:t>
      </w:r>
      <w:r w:rsidRPr="00D66FBA">
        <w:rPr>
          <w:color w:val="000000" w:themeColor="text1"/>
        </w:rPr>
        <w:t xml:space="preserve">Планируемые </w:t>
      </w:r>
      <w:r w:rsidRPr="00D66FBA">
        <w:rPr>
          <w:color w:val="000000" w:themeColor="text1"/>
          <w:u w:val="single"/>
        </w:rPr>
        <w:t>личностные</w:t>
      </w:r>
      <w:r w:rsidRPr="00D66FBA">
        <w:rPr>
          <w:color w:val="000000" w:themeColor="text1"/>
        </w:rPr>
        <w:t xml:space="preserve"> результаты освоения ООП</w:t>
      </w:r>
      <w:bookmarkEnd w:id="0"/>
      <w:bookmarkEnd w:id="1"/>
    </w:p>
    <w:p w:rsidR="00D66FBA" w:rsidRPr="00B57BD4" w:rsidRDefault="00D66FBA" w:rsidP="00D66FBA"/>
    <w:p w:rsidR="00D66FBA" w:rsidRPr="00B57BD4" w:rsidRDefault="00D66FBA" w:rsidP="00D66FBA">
      <w:pPr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66FBA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D66FBA" w:rsidRPr="00656B13" w:rsidRDefault="00D66FBA" w:rsidP="00D66FBA">
      <w:pPr>
        <w:rPr>
          <w:lang w:eastAsia="ru-RU"/>
        </w:rPr>
      </w:pPr>
    </w:p>
    <w:p w:rsidR="00D66FBA" w:rsidRPr="00B57BD4" w:rsidRDefault="00D66FBA" w:rsidP="00D66FBA">
      <w:pPr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66FBA" w:rsidRPr="003D01CC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D66FBA" w:rsidRPr="00B57BD4" w:rsidRDefault="00D66FBA" w:rsidP="00D66FBA">
      <w:pPr>
        <w:rPr>
          <w:sz w:val="24"/>
          <w:szCs w:val="24"/>
        </w:rPr>
      </w:pPr>
    </w:p>
    <w:p w:rsidR="00D66FBA" w:rsidRPr="00B57BD4" w:rsidRDefault="00D66FBA" w:rsidP="00D66FBA">
      <w:pPr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оинству людей, их чувствам, религиозным убеждениям; 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66FBA" w:rsidRPr="00B57BD4" w:rsidRDefault="00D66FBA" w:rsidP="00D66FBA">
      <w:pPr>
        <w:rPr>
          <w:sz w:val="24"/>
          <w:szCs w:val="24"/>
        </w:rPr>
      </w:pPr>
    </w:p>
    <w:p w:rsidR="00D66FBA" w:rsidRPr="00B57BD4" w:rsidRDefault="00D66FBA" w:rsidP="00D66FBA">
      <w:pPr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66FBA" w:rsidRPr="00B57BD4" w:rsidRDefault="00D66FBA" w:rsidP="00D66FBA">
      <w:pPr>
        <w:rPr>
          <w:sz w:val="24"/>
          <w:szCs w:val="24"/>
        </w:rPr>
      </w:pPr>
    </w:p>
    <w:p w:rsidR="00D66FBA" w:rsidRPr="00B57BD4" w:rsidRDefault="00D66FBA" w:rsidP="00D66FBA">
      <w:pPr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D66FBA" w:rsidRPr="00B57BD4" w:rsidRDefault="00D66FBA" w:rsidP="00D66FBA">
      <w:pPr>
        <w:rPr>
          <w:sz w:val="24"/>
          <w:szCs w:val="24"/>
        </w:rPr>
      </w:pPr>
    </w:p>
    <w:p w:rsidR="00D66FBA" w:rsidRPr="00B57BD4" w:rsidRDefault="00D66FBA" w:rsidP="00D66FBA">
      <w:pPr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D66FBA" w:rsidRPr="00B57BD4" w:rsidRDefault="00D66FBA" w:rsidP="00D66FBA">
      <w:pPr>
        <w:rPr>
          <w:sz w:val="24"/>
          <w:szCs w:val="24"/>
        </w:rPr>
      </w:pPr>
    </w:p>
    <w:p w:rsidR="00D66FBA" w:rsidRPr="00B57BD4" w:rsidRDefault="00D66FBA" w:rsidP="00D66FBA">
      <w:pPr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lastRenderedPageBreak/>
        <w:t>Личностные результаты в сфере отношения обучающихся к труду, в сфере социально-экономических отношений: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D66FBA" w:rsidRPr="00B57BD4" w:rsidRDefault="00D66FBA" w:rsidP="00D66FBA">
      <w:pPr>
        <w:rPr>
          <w:b/>
          <w:sz w:val="24"/>
          <w:szCs w:val="24"/>
        </w:rPr>
      </w:pPr>
    </w:p>
    <w:p w:rsidR="00D66FBA" w:rsidRPr="00B57BD4" w:rsidRDefault="00D66FBA" w:rsidP="00D66FBA">
      <w:pPr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66FBA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66FBA" w:rsidRDefault="00D66FBA" w:rsidP="00D66FBA">
      <w:pPr>
        <w:rPr>
          <w:lang w:eastAsia="ru-RU"/>
        </w:rPr>
      </w:pPr>
    </w:p>
    <w:p w:rsidR="00D66FBA" w:rsidRPr="003D01CC" w:rsidRDefault="00D66FBA" w:rsidP="00D66FBA">
      <w:bookmarkStart w:id="2" w:name="_Toc434850649"/>
      <w:bookmarkStart w:id="3" w:name="_Toc435412673"/>
      <w:bookmarkStart w:id="4" w:name="_Toc453968146"/>
    </w:p>
    <w:p w:rsidR="00D66FBA" w:rsidRPr="00B57BD4" w:rsidRDefault="00D66FBA" w:rsidP="00D66FBA">
      <w:pPr>
        <w:pStyle w:val="3"/>
      </w:pPr>
      <w:r w:rsidRPr="00B57BD4">
        <w:t xml:space="preserve">Планируемые </w:t>
      </w:r>
      <w:r w:rsidRPr="00B57BD4">
        <w:rPr>
          <w:u w:val="single"/>
        </w:rPr>
        <w:t>метапредметные</w:t>
      </w:r>
      <w:r w:rsidRPr="00B57BD4">
        <w:t xml:space="preserve"> результаты освоения ООП</w:t>
      </w:r>
      <w:bookmarkEnd w:id="2"/>
      <w:bookmarkEnd w:id="3"/>
      <w:bookmarkEnd w:id="4"/>
    </w:p>
    <w:p w:rsidR="00D66FBA" w:rsidRPr="00B57BD4" w:rsidRDefault="00D66FBA" w:rsidP="00D66FBA">
      <w:pPr>
        <w:rPr>
          <w:sz w:val="24"/>
          <w:szCs w:val="24"/>
        </w:rPr>
      </w:pPr>
      <w:r w:rsidRPr="00B57BD4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66FBA" w:rsidRPr="00B57BD4" w:rsidRDefault="00D66FBA" w:rsidP="00D66FBA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>Регулятивные универсальные учебные действия</w:t>
      </w:r>
    </w:p>
    <w:p w:rsidR="00D66FBA" w:rsidRPr="00B57BD4" w:rsidRDefault="00D66FBA" w:rsidP="00D66FBA">
      <w:pPr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>Выпускник научится: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66FBA" w:rsidRPr="00B57BD4" w:rsidRDefault="00D66FBA" w:rsidP="00D66FBA">
      <w:pPr>
        <w:rPr>
          <w:sz w:val="24"/>
          <w:szCs w:val="24"/>
        </w:rPr>
      </w:pPr>
    </w:p>
    <w:p w:rsidR="00D66FBA" w:rsidRPr="00B57BD4" w:rsidRDefault="00D66FBA" w:rsidP="00D66FBA">
      <w:pPr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>2. Познавательные универсальные учебные действия</w:t>
      </w:r>
    </w:p>
    <w:p w:rsidR="00D66FBA" w:rsidRPr="00B57BD4" w:rsidRDefault="00D66FBA" w:rsidP="00D66FBA">
      <w:pPr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 xml:space="preserve">Выпускник научится: 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D66FBA" w:rsidRPr="00B57BD4" w:rsidRDefault="00D66FBA" w:rsidP="00D66FBA">
      <w:pPr>
        <w:rPr>
          <w:sz w:val="24"/>
          <w:szCs w:val="24"/>
        </w:rPr>
      </w:pPr>
    </w:p>
    <w:p w:rsidR="00D66FBA" w:rsidRPr="00B57BD4" w:rsidRDefault="00D66FBA" w:rsidP="00D66FBA">
      <w:pPr>
        <w:widowControl/>
        <w:numPr>
          <w:ilvl w:val="0"/>
          <w:numId w:val="6"/>
        </w:numPr>
        <w:suppressAutoHyphens/>
        <w:autoSpaceDE/>
        <w:autoSpaceDN/>
        <w:ind w:left="993"/>
        <w:jc w:val="both"/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>Коммуникативные универсальные учебные действия</w:t>
      </w:r>
    </w:p>
    <w:p w:rsidR="00D66FBA" w:rsidRPr="00B57BD4" w:rsidRDefault="00D66FBA" w:rsidP="00D66FBA">
      <w:pPr>
        <w:rPr>
          <w:b/>
          <w:sz w:val="24"/>
          <w:szCs w:val="24"/>
        </w:rPr>
      </w:pPr>
      <w:r w:rsidRPr="00B57BD4">
        <w:rPr>
          <w:b/>
          <w:sz w:val="24"/>
          <w:szCs w:val="24"/>
        </w:rPr>
        <w:t>Выпускник научится: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66FBA" w:rsidRPr="00B57BD4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66FBA" w:rsidRPr="00B57BD4" w:rsidRDefault="00D66FBA" w:rsidP="00D66FBA">
      <w:pPr>
        <w:pStyle w:val="a"/>
        <w:spacing w:line="240" w:lineRule="auto"/>
        <w:ind w:firstLine="0"/>
        <w:rPr>
          <w:sz w:val="24"/>
          <w:szCs w:val="24"/>
        </w:rPr>
      </w:pPr>
      <w:r w:rsidRPr="00B57BD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66FBA" w:rsidRDefault="00D66FBA" w:rsidP="00D66FBA">
      <w:pPr>
        <w:pStyle w:val="a"/>
        <w:spacing w:line="240" w:lineRule="auto"/>
        <w:rPr>
          <w:sz w:val="24"/>
          <w:szCs w:val="24"/>
        </w:rPr>
      </w:pPr>
      <w:r w:rsidRPr="00B57BD4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66FBA" w:rsidRPr="003D01CC" w:rsidRDefault="00D66FBA" w:rsidP="00D66FBA">
      <w:pPr>
        <w:rPr>
          <w:lang w:eastAsia="ru-RU"/>
        </w:rPr>
      </w:pPr>
    </w:p>
    <w:p w:rsidR="00D66FBA" w:rsidRDefault="00D66FBA" w:rsidP="00D66FBA">
      <w:pPr>
        <w:keepNext/>
        <w:keepLines/>
        <w:suppressAutoHyphens/>
        <w:ind w:firstLine="709"/>
        <w:jc w:val="center"/>
        <w:outlineLvl w:val="2"/>
        <w:rPr>
          <w:b/>
          <w:sz w:val="24"/>
          <w:szCs w:val="24"/>
        </w:rPr>
      </w:pPr>
      <w:r w:rsidRPr="001120BA">
        <w:rPr>
          <w:b/>
          <w:sz w:val="24"/>
          <w:szCs w:val="24"/>
        </w:rPr>
        <w:t xml:space="preserve">Планируемые </w:t>
      </w:r>
      <w:r w:rsidRPr="001120BA">
        <w:rPr>
          <w:b/>
          <w:sz w:val="24"/>
          <w:szCs w:val="24"/>
          <w:u w:val="single"/>
        </w:rPr>
        <w:t>предметные</w:t>
      </w:r>
      <w:r w:rsidRPr="001120BA">
        <w:rPr>
          <w:b/>
          <w:sz w:val="24"/>
          <w:szCs w:val="24"/>
        </w:rPr>
        <w:t xml:space="preserve"> результаты освоения ООП</w:t>
      </w:r>
    </w:p>
    <w:p w:rsidR="00D66FBA" w:rsidRPr="001120BA" w:rsidRDefault="00D66FBA" w:rsidP="00D66FBA">
      <w:pPr>
        <w:keepNext/>
        <w:keepLines/>
        <w:suppressAutoHyphens/>
        <w:ind w:firstLine="709"/>
        <w:jc w:val="center"/>
        <w:outlineLvl w:val="2"/>
        <w:rPr>
          <w:b/>
          <w:sz w:val="24"/>
          <w:szCs w:val="24"/>
        </w:rPr>
      </w:pPr>
    </w:p>
    <w:p w:rsidR="00D66FBA" w:rsidRPr="001120BA" w:rsidRDefault="00D66FBA" w:rsidP="00D66FBA">
      <w:pPr>
        <w:suppressAutoHyphens/>
        <w:ind w:firstLine="709"/>
        <w:jc w:val="both"/>
        <w:rPr>
          <w:b/>
          <w:sz w:val="24"/>
          <w:szCs w:val="24"/>
        </w:rPr>
      </w:pPr>
      <w:r w:rsidRPr="001120BA">
        <w:rPr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D66FBA" w:rsidRDefault="00D66FBA" w:rsidP="00D66FBA">
      <w:pPr>
        <w:suppressAutoHyphens/>
        <w:ind w:firstLine="709"/>
        <w:jc w:val="both"/>
        <w:rPr>
          <w:i/>
          <w:iCs/>
          <w:sz w:val="28"/>
          <w:szCs w:val="28"/>
        </w:rPr>
      </w:pPr>
    </w:p>
    <w:p w:rsidR="00D66FBA" w:rsidRPr="003D01CC" w:rsidRDefault="00D66FBA" w:rsidP="00D66FBA">
      <w:pPr>
        <w:suppressAutoHyphens/>
        <w:ind w:firstLine="709"/>
        <w:jc w:val="both"/>
        <w:rPr>
          <w:b/>
          <w:i/>
          <w:iCs/>
          <w:sz w:val="24"/>
          <w:szCs w:val="24"/>
        </w:rPr>
      </w:pPr>
      <w:r w:rsidRPr="003D01CC">
        <w:rPr>
          <w:b/>
          <w:i/>
          <w:iCs/>
          <w:sz w:val="24"/>
          <w:szCs w:val="24"/>
        </w:rPr>
        <w:t>Выпускник на базовом уровне научится: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использовать языковые средства адекватно цели общения и речевой ситуации;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:rsidR="00D66FBA" w:rsidRPr="003D01CC" w:rsidRDefault="00D66FBA" w:rsidP="00D66FBA">
      <w:pPr>
        <w:suppressAutoHyphens/>
        <w:ind w:firstLine="709"/>
        <w:jc w:val="both"/>
        <w:rPr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выстраивать композицию текста, используя знания о его структурных элементах;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преобразовывать текст в другие виды передачи информации;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выбирать тему, определять цель и подбирать материал для публичного выступления;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соблюдать культуру публичной речи;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>оценивать собственную и чужую речь с позиции соответствия языковым нормам;</w:t>
      </w:r>
    </w:p>
    <w:p w:rsidR="00D66FBA" w:rsidRPr="003D01CC" w:rsidRDefault="00D66FBA" w:rsidP="00D66FBA">
      <w:pPr>
        <w:suppressAutoHyphens/>
        <w:ind w:firstLine="709"/>
        <w:jc w:val="both"/>
        <w:rPr>
          <w:i/>
          <w:iCs/>
          <w:sz w:val="24"/>
          <w:szCs w:val="24"/>
          <w:u w:color="000000"/>
          <w:lang w:eastAsia="ru-RU"/>
        </w:rPr>
      </w:pPr>
      <w:r w:rsidRPr="003D01CC">
        <w:rPr>
          <w:i/>
          <w:iCs/>
          <w:sz w:val="24"/>
          <w:szCs w:val="24"/>
          <w:u w:color="000000"/>
          <w:lang w:eastAsia="ru-RU"/>
        </w:rPr>
        <w:t xml:space="preserve">использовать основные нормативные </w:t>
      </w:r>
      <w:r w:rsidRPr="00D66FBA">
        <w:rPr>
          <w:i/>
          <w:iCs/>
          <w:color w:val="000000" w:themeColor="text1"/>
          <w:sz w:val="24"/>
          <w:szCs w:val="24"/>
          <w:u w:color="000000"/>
          <w:lang w:eastAsia="ru-RU"/>
        </w:rPr>
        <w:t>словари</w:t>
      </w:r>
      <w:bookmarkStart w:id="5" w:name="_GoBack"/>
      <w:bookmarkEnd w:id="5"/>
      <w:r w:rsidRPr="00D66FBA">
        <w:rPr>
          <w:i/>
          <w:iCs/>
          <w:color w:val="000000" w:themeColor="text1"/>
          <w:sz w:val="24"/>
          <w:szCs w:val="24"/>
          <w:u w:color="000000"/>
          <w:lang w:eastAsia="ru-RU"/>
        </w:rPr>
        <w:t xml:space="preserve"> и справочники для оценки устных и письменных высказываний с точки зрения соответствия языковым нормам</w:t>
      </w:r>
      <w:r w:rsidRPr="003D01CC">
        <w:rPr>
          <w:i/>
          <w:iCs/>
          <w:sz w:val="24"/>
          <w:szCs w:val="24"/>
          <w:u w:color="000000"/>
          <w:lang w:eastAsia="ru-RU"/>
        </w:rPr>
        <w:t>.</w:t>
      </w:r>
    </w:p>
    <w:p w:rsidR="00D66FBA" w:rsidRPr="003D01CC" w:rsidRDefault="00D66FBA" w:rsidP="00D66FBA">
      <w:pPr>
        <w:suppressAutoHyphens/>
        <w:ind w:firstLine="709"/>
        <w:jc w:val="both"/>
        <w:rPr>
          <w:b/>
          <w:i/>
          <w:iCs/>
          <w:sz w:val="24"/>
          <w:szCs w:val="24"/>
        </w:rPr>
      </w:pPr>
      <w:r w:rsidRPr="003D01CC">
        <w:rPr>
          <w:b/>
          <w:i/>
          <w:iCs/>
          <w:sz w:val="24"/>
          <w:szCs w:val="24"/>
        </w:rPr>
        <w:t>Выпускник на базовом уровне получит возможность научиться: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 xml:space="preserve">отличать язык художественной литературы от других разновидностей современного русского </w:t>
      </w:r>
      <w:r w:rsidRPr="003D01CC">
        <w:rPr>
          <w:iCs/>
          <w:sz w:val="24"/>
          <w:szCs w:val="24"/>
          <w:u w:color="000000"/>
          <w:lang w:eastAsia="ru-RU"/>
        </w:rPr>
        <w:lastRenderedPageBreak/>
        <w:t>языка;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сохранять стилевое единство при создании текста заданного функционального стиля;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создавать отзывы и рецензии на предложенный текст;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соблюдать культуру чтения, говорения, аудирования и письма;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осуществлять речевой самоконтроль;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66FBA" w:rsidRPr="003D01CC" w:rsidRDefault="00D66FBA" w:rsidP="00D66FBA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  <w:u w:color="000000"/>
          <w:lang w:eastAsia="ru-RU"/>
        </w:rPr>
      </w:pPr>
      <w:r w:rsidRPr="003D01CC">
        <w:rPr>
          <w:iCs/>
          <w:sz w:val="24"/>
          <w:szCs w:val="24"/>
          <w:u w:color="000000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66FBA" w:rsidRDefault="00D66FBA" w:rsidP="00D66FBA">
      <w:pPr>
        <w:rPr>
          <w:sz w:val="24"/>
          <w:szCs w:val="24"/>
        </w:rPr>
      </w:pPr>
    </w:p>
    <w:p w:rsidR="00D66FBA" w:rsidRDefault="00D66FBA" w:rsidP="00D66FBA">
      <w:pPr>
        <w:rPr>
          <w:sz w:val="24"/>
          <w:szCs w:val="24"/>
        </w:rPr>
      </w:pPr>
    </w:p>
    <w:p w:rsidR="00D66FBA" w:rsidRDefault="00D66FBA" w:rsidP="00D66FBA">
      <w:pPr>
        <w:rPr>
          <w:sz w:val="24"/>
          <w:szCs w:val="24"/>
        </w:rPr>
      </w:pPr>
    </w:p>
    <w:p w:rsidR="00D66FBA" w:rsidRDefault="00D66FBA" w:rsidP="00D66FBA">
      <w:pPr>
        <w:rPr>
          <w:sz w:val="24"/>
          <w:szCs w:val="24"/>
        </w:rPr>
      </w:pPr>
    </w:p>
    <w:p w:rsidR="00D66FBA" w:rsidRDefault="00D66FBA" w:rsidP="00D66FBA">
      <w:pPr>
        <w:rPr>
          <w:sz w:val="24"/>
          <w:szCs w:val="24"/>
        </w:rPr>
      </w:pPr>
    </w:p>
    <w:p w:rsidR="00D66FBA" w:rsidRDefault="00D66FBA" w:rsidP="00D66FBA">
      <w:pPr>
        <w:rPr>
          <w:sz w:val="24"/>
          <w:szCs w:val="24"/>
        </w:rPr>
      </w:pPr>
    </w:p>
    <w:p w:rsidR="00D66FBA" w:rsidRDefault="00D66FBA" w:rsidP="00D66FBA">
      <w:pPr>
        <w:rPr>
          <w:sz w:val="24"/>
          <w:szCs w:val="24"/>
        </w:rPr>
      </w:pPr>
    </w:p>
    <w:p w:rsidR="00D66FBA" w:rsidRDefault="00D66FBA" w:rsidP="00D66FBA">
      <w:pPr>
        <w:rPr>
          <w:sz w:val="24"/>
          <w:szCs w:val="24"/>
        </w:rPr>
      </w:pPr>
    </w:p>
    <w:p w:rsidR="00D66FBA" w:rsidRDefault="00D66FBA" w:rsidP="00D66FBA">
      <w:pPr>
        <w:rPr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D66FBA" w:rsidRPr="00E23149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  <w:r w:rsidRPr="00E23149">
        <w:rPr>
          <w:b/>
          <w:iCs/>
          <w:sz w:val="24"/>
          <w:szCs w:val="24"/>
        </w:rPr>
        <w:t xml:space="preserve">СОДЕРЖАНИЕ УЧЕБНОГО ПРЕДМЕТА «РУССКИЙ ЯЗЫК» </w:t>
      </w:r>
    </w:p>
    <w:p w:rsidR="00D66FBA" w:rsidRPr="00E23149" w:rsidRDefault="00D66FBA" w:rsidP="00D66FBA">
      <w:pPr>
        <w:suppressAutoHyphens/>
        <w:spacing w:line="360" w:lineRule="auto"/>
        <w:ind w:firstLine="709"/>
        <w:jc w:val="center"/>
        <w:rPr>
          <w:b/>
          <w:iCs/>
          <w:sz w:val="24"/>
          <w:szCs w:val="24"/>
        </w:rPr>
      </w:pPr>
      <w:r w:rsidRPr="00E23149">
        <w:rPr>
          <w:b/>
          <w:iCs/>
          <w:sz w:val="24"/>
          <w:szCs w:val="24"/>
        </w:rPr>
        <w:lastRenderedPageBreak/>
        <w:t xml:space="preserve"> 10-11 КЛАСС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>Базовый уровень</w:t>
      </w:r>
    </w:p>
    <w:p w:rsidR="00D66FBA" w:rsidRPr="00E23149" w:rsidRDefault="00D66FBA" w:rsidP="00D66FBA">
      <w:pPr>
        <w:suppressAutoHyphens/>
        <w:ind w:firstLine="709"/>
        <w:jc w:val="both"/>
        <w:rPr>
          <w:b/>
          <w:iCs/>
          <w:sz w:val="24"/>
          <w:szCs w:val="24"/>
        </w:rPr>
      </w:pPr>
      <w:r w:rsidRPr="00E23149">
        <w:rPr>
          <w:b/>
          <w:iCs/>
          <w:sz w:val="24"/>
          <w:szCs w:val="24"/>
        </w:rPr>
        <w:t>Язык. Общие сведения о языке. Основные разделы науки о языке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 xml:space="preserve">Язык как система. Основные уровни языка. </w:t>
      </w:r>
      <w:r w:rsidRPr="003D01CC">
        <w:rPr>
          <w:sz w:val="24"/>
          <w:szCs w:val="24"/>
        </w:rPr>
        <w:t>Взаимосвязь различных единиц и уровней языка.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3D01CC">
        <w:rPr>
          <w:sz w:val="24"/>
          <w:szCs w:val="24"/>
        </w:rPr>
        <w:t>Проблемы экологии языка.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D66FBA" w:rsidRPr="00E23149" w:rsidRDefault="00D66FBA" w:rsidP="00D66FBA">
      <w:pPr>
        <w:suppressAutoHyphens/>
        <w:ind w:firstLine="709"/>
        <w:jc w:val="both"/>
        <w:rPr>
          <w:b/>
          <w:iCs/>
          <w:sz w:val="24"/>
          <w:szCs w:val="24"/>
        </w:rPr>
      </w:pPr>
      <w:r w:rsidRPr="00E23149">
        <w:rPr>
          <w:b/>
          <w:iCs/>
          <w:sz w:val="24"/>
          <w:szCs w:val="24"/>
        </w:rPr>
        <w:t>Речь. Речевое общение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 xml:space="preserve">Основные жанры научного (доклад, аннотация, </w:t>
      </w:r>
      <w:r w:rsidRPr="003D01CC">
        <w:rPr>
          <w:sz w:val="24"/>
          <w:szCs w:val="24"/>
        </w:rPr>
        <w:t>статья,</w:t>
      </w:r>
      <w:r w:rsidRPr="003D01CC">
        <w:rPr>
          <w:iCs/>
          <w:sz w:val="24"/>
          <w:szCs w:val="24"/>
        </w:rPr>
        <w:t xml:space="preserve"> </w:t>
      </w:r>
      <w:r w:rsidRPr="003D01CC">
        <w:rPr>
          <w:sz w:val="24"/>
          <w:szCs w:val="24"/>
        </w:rPr>
        <w:t>тезисы, конспект</w:t>
      </w:r>
      <w:r w:rsidRPr="003D01CC">
        <w:rPr>
          <w:iCs/>
          <w:sz w:val="24"/>
          <w:szCs w:val="24"/>
        </w:rPr>
        <w:t xml:space="preserve">, рецензия, </w:t>
      </w:r>
      <w:r w:rsidRPr="003D01CC">
        <w:rPr>
          <w:sz w:val="24"/>
          <w:szCs w:val="24"/>
        </w:rPr>
        <w:t>выписки,</w:t>
      </w:r>
      <w:r w:rsidRPr="003D01CC">
        <w:rPr>
          <w:iCs/>
          <w:sz w:val="24"/>
          <w:szCs w:val="24"/>
        </w:rPr>
        <w:t xml:space="preserve"> </w:t>
      </w:r>
      <w:r w:rsidRPr="003D01CC">
        <w:rPr>
          <w:sz w:val="24"/>
          <w:szCs w:val="24"/>
        </w:rPr>
        <w:t>реферат</w:t>
      </w:r>
      <w:r w:rsidRPr="003D01CC">
        <w:rPr>
          <w:iCs/>
          <w:sz w:val="24"/>
          <w:szCs w:val="24"/>
        </w:rPr>
        <w:t xml:space="preserve"> и др.), публицистического (выступление, </w:t>
      </w:r>
      <w:r w:rsidRPr="003D01CC">
        <w:rPr>
          <w:sz w:val="24"/>
          <w:szCs w:val="24"/>
        </w:rPr>
        <w:t>статья,</w:t>
      </w:r>
      <w:r w:rsidRPr="003D01CC">
        <w:rPr>
          <w:iCs/>
          <w:sz w:val="24"/>
          <w:szCs w:val="24"/>
        </w:rPr>
        <w:t xml:space="preserve"> </w:t>
      </w:r>
      <w:r w:rsidRPr="003D01CC">
        <w:rPr>
          <w:sz w:val="24"/>
          <w:szCs w:val="24"/>
        </w:rPr>
        <w:t xml:space="preserve">интервью, очерк, отзыв </w:t>
      </w:r>
      <w:r w:rsidRPr="003D01CC">
        <w:rPr>
          <w:iCs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3D01CC">
        <w:rPr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3D01CC">
        <w:rPr>
          <w:sz w:val="24"/>
          <w:szCs w:val="24"/>
        </w:rPr>
        <w:t>Основные признаки художественной речи.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>Основные изобразительно-выразительные средства языка.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>Текст. Признаки текста.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D66FBA" w:rsidRPr="00E23149" w:rsidRDefault="00D66FBA" w:rsidP="00D66FBA">
      <w:pPr>
        <w:suppressAutoHyphens/>
        <w:ind w:firstLine="709"/>
        <w:jc w:val="both"/>
        <w:rPr>
          <w:b/>
          <w:iCs/>
          <w:sz w:val="24"/>
          <w:szCs w:val="24"/>
        </w:rPr>
      </w:pPr>
      <w:r w:rsidRPr="00E23149">
        <w:rPr>
          <w:b/>
          <w:iCs/>
          <w:sz w:val="24"/>
          <w:szCs w:val="24"/>
        </w:rPr>
        <w:t>Культура речи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 xml:space="preserve">Культура речи как раздел лингвистики. </w:t>
      </w:r>
      <w:r w:rsidRPr="003D01CC">
        <w:rPr>
          <w:sz w:val="24"/>
          <w:szCs w:val="24"/>
        </w:rPr>
        <w:t>Основные аспекты культуры речи: нормативный, коммуникативный и этический.</w:t>
      </w:r>
      <w:r w:rsidRPr="003D01CC">
        <w:rPr>
          <w:iCs/>
          <w:sz w:val="24"/>
          <w:szCs w:val="24"/>
        </w:rPr>
        <w:t xml:space="preserve"> </w:t>
      </w:r>
      <w:r w:rsidRPr="003D01CC">
        <w:rPr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3D01CC">
        <w:rPr>
          <w:iCs/>
          <w:sz w:val="24"/>
          <w:szCs w:val="24"/>
        </w:rPr>
        <w:t xml:space="preserve">. </w:t>
      </w:r>
      <w:r w:rsidRPr="003D01CC">
        <w:rPr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 xml:space="preserve">Культура научного и делового общения (устная и письменная формы). </w:t>
      </w:r>
      <w:r w:rsidRPr="003D01CC">
        <w:rPr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3D01CC">
        <w:rPr>
          <w:iCs/>
          <w:sz w:val="24"/>
          <w:szCs w:val="24"/>
        </w:rPr>
        <w:t xml:space="preserve"> Культура разговорной речи.</w:t>
      </w:r>
    </w:p>
    <w:p w:rsidR="00D66FBA" w:rsidRPr="003D01CC" w:rsidRDefault="00D66FBA" w:rsidP="00D66FBA">
      <w:pPr>
        <w:suppressAutoHyphens/>
        <w:ind w:firstLine="709"/>
        <w:jc w:val="both"/>
        <w:rPr>
          <w:iCs/>
          <w:sz w:val="24"/>
          <w:szCs w:val="24"/>
        </w:rPr>
      </w:pPr>
      <w:r w:rsidRPr="003D01CC">
        <w:rPr>
          <w:iCs/>
          <w:sz w:val="24"/>
          <w:szCs w:val="24"/>
        </w:rPr>
        <w:t xml:space="preserve"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</w:t>
      </w:r>
    </w:p>
    <w:p w:rsidR="00DD674B" w:rsidRDefault="00DD674B">
      <w:pPr>
        <w:sectPr w:rsidR="00DD674B" w:rsidSect="00D66FBA">
          <w:type w:val="continuous"/>
          <w:pgSz w:w="11900" w:h="16840"/>
          <w:pgMar w:top="780" w:right="720" w:bottom="280" w:left="740" w:header="720" w:footer="720" w:gutter="0"/>
          <w:cols w:space="720"/>
        </w:sectPr>
      </w:pPr>
    </w:p>
    <w:p w:rsidR="00DD674B" w:rsidRDefault="00DD674B">
      <w:pPr>
        <w:pStyle w:val="a4"/>
        <w:spacing w:before="4"/>
        <w:ind w:left="0"/>
        <w:rPr>
          <w:sz w:val="17"/>
        </w:rPr>
      </w:pPr>
    </w:p>
    <w:p w:rsidR="00D66FBA" w:rsidRPr="00FD5741" w:rsidRDefault="00D66FBA" w:rsidP="00D66FBA">
      <w:pPr>
        <w:jc w:val="center"/>
        <w:rPr>
          <w:b/>
          <w:sz w:val="24"/>
          <w:szCs w:val="24"/>
        </w:rPr>
      </w:pPr>
      <w:r w:rsidRPr="00FD5741">
        <w:rPr>
          <w:b/>
          <w:sz w:val="24"/>
          <w:szCs w:val="24"/>
        </w:rPr>
        <w:t>Календарно – тематическое планирование по ру</w:t>
      </w:r>
      <w:r>
        <w:rPr>
          <w:b/>
          <w:sz w:val="24"/>
          <w:szCs w:val="24"/>
        </w:rPr>
        <w:t>сскому языку в 10 классе на 2021 – 2022</w:t>
      </w:r>
      <w:r w:rsidRPr="00FD5741">
        <w:rPr>
          <w:b/>
          <w:sz w:val="24"/>
          <w:szCs w:val="24"/>
        </w:rPr>
        <w:t xml:space="preserve"> учебный год.</w:t>
      </w:r>
    </w:p>
    <w:p w:rsidR="00D66FBA" w:rsidRPr="00FD5741" w:rsidRDefault="00D66FBA" w:rsidP="00D66FBA">
      <w:pPr>
        <w:jc w:val="center"/>
        <w:rPr>
          <w:sz w:val="24"/>
          <w:szCs w:val="24"/>
        </w:rPr>
      </w:pPr>
      <w:r w:rsidRPr="00FD5741">
        <w:rPr>
          <w:b/>
          <w:sz w:val="24"/>
          <w:szCs w:val="24"/>
        </w:rPr>
        <w:t>68 часов.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850"/>
        <w:gridCol w:w="992"/>
        <w:gridCol w:w="1701"/>
        <w:gridCol w:w="2068"/>
        <w:gridCol w:w="1901"/>
        <w:gridCol w:w="1843"/>
        <w:gridCol w:w="1495"/>
      </w:tblGrid>
      <w:tr w:rsidR="00D66FBA" w:rsidRPr="00FD5741" w:rsidTr="000506F3">
        <w:trPr>
          <w:trHeight w:val="405"/>
        </w:trPr>
        <w:tc>
          <w:tcPr>
            <w:tcW w:w="675" w:type="dxa"/>
            <w:vMerge w:val="restart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  <w:r w:rsidRPr="00FD57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D66FBA" w:rsidRPr="00FD5741" w:rsidRDefault="00D66FBA" w:rsidP="000506F3">
            <w:pPr>
              <w:jc w:val="both"/>
              <w:rPr>
                <w:b/>
                <w:sz w:val="24"/>
                <w:szCs w:val="24"/>
              </w:rPr>
            </w:pPr>
            <w:r w:rsidRPr="00FD5741">
              <w:rPr>
                <w:b/>
                <w:sz w:val="24"/>
                <w:szCs w:val="24"/>
              </w:rPr>
              <w:t xml:space="preserve">Раздел, тема урока </w:t>
            </w:r>
          </w:p>
        </w:tc>
        <w:tc>
          <w:tcPr>
            <w:tcW w:w="851" w:type="dxa"/>
            <w:vMerge w:val="restart"/>
          </w:tcPr>
          <w:p w:rsidR="00D66FBA" w:rsidRPr="00FD5741" w:rsidRDefault="00D66FBA" w:rsidP="000506F3">
            <w:pPr>
              <w:jc w:val="both"/>
              <w:rPr>
                <w:b/>
                <w:sz w:val="24"/>
                <w:szCs w:val="24"/>
              </w:rPr>
            </w:pPr>
            <w:r w:rsidRPr="00FD574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  <w:r w:rsidRPr="00FD574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  <w:r w:rsidRPr="00FD5741">
              <w:rPr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2068" w:type="dxa"/>
            <w:vMerge w:val="restart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  <w:r w:rsidRPr="00FD5741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901" w:type="dxa"/>
            <w:vMerge w:val="restart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  <w:r w:rsidRPr="00FD5741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D66FBA" w:rsidRPr="00FD5741" w:rsidRDefault="00D66FBA" w:rsidP="000506F3">
            <w:pPr>
              <w:jc w:val="both"/>
              <w:rPr>
                <w:b/>
                <w:sz w:val="24"/>
                <w:szCs w:val="24"/>
              </w:rPr>
            </w:pPr>
            <w:r w:rsidRPr="00FD5741">
              <w:rPr>
                <w:b/>
                <w:sz w:val="24"/>
                <w:szCs w:val="24"/>
              </w:rPr>
              <w:t>Образовательые ресурсы</w:t>
            </w:r>
          </w:p>
        </w:tc>
        <w:tc>
          <w:tcPr>
            <w:tcW w:w="1495" w:type="dxa"/>
            <w:vMerge w:val="restart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  <w:r w:rsidRPr="00FD5741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  <w:vMerge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  <w:r w:rsidRPr="00FD5741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  <w:r w:rsidRPr="00FD5741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vMerge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14786" w:type="dxa"/>
            <w:gridSpan w:val="10"/>
          </w:tcPr>
          <w:p w:rsidR="00D66FBA" w:rsidRPr="00FD5741" w:rsidRDefault="00D66FBA" w:rsidP="000506F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 ( 7 часов).</w:t>
            </w:r>
          </w:p>
          <w:p w:rsidR="00D66FBA" w:rsidRPr="00FD5741" w:rsidRDefault="00D66FBA" w:rsidP="000506F3">
            <w:pPr>
              <w:jc w:val="right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Работа в группах, беседа по высказыванию З.К.Тарланова, выполнение и проверка заданий.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Проследить историю формирования русского языка, его положение в современном мире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Доска, карточки, учебник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Выучить теорию, сочинение- миниатюра «какой он, современный русский язык?»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Формы существования русского национального языка.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Повторительно – обобщающий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Слушание сочинений, рецензирование, работа со схемами, текстом.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Расширить знания о национальном языке, учиться работать со схемами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Схемы, учебник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Дать развернутый ответ на вопрос «Как я понимаю выражение «языковая безопасность»?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3,4,5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Понятие о системе языка, его единицах и уровнях   .взаимосвязях   и отношениях единиц разных уровней языка.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Повторительно – обобщающий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Работа с текстом, схемой, выполнение заданий.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Опираясь на знания по теории языка, расширить познания о его системе и уровнях.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Таблицы, схемы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Теоретический материал,  подобрать  для словарного диктанта 15 – 20 слов из терминов различных разделов.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lastRenderedPageBreak/>
              <w:t>6,7.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741">
              <w:rPr>
                <w:rFonts w:ascii="Times New Roman" w:hAnsi="Times New Roman" w:cs="Times New Roman"/>
                <w:sz w:val="24"/>
                <w:szCs w:val="24"/>
              </w:rPr>
              <w:t>Текст и его место в системе языка и речи.</w:t>
            </w:r>
          </w:p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Повторительно – обобщающий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Словарный диктант, беседа, выполнение заданий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Расширить знания о тексте, учиться работать с текстами по теории языка, развивать логику мышления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Схемы, карточки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Теоретический материал по учебнику, вклеить в тетрадь текст (не более 200 слов), определить в нем тему, основную мысль.</w:t>
            </w:r>
          </w:p>
        </w:tc>
      </w:tr>
      <w:tr w:rsidR="00D66FBA" w:rsidRPr="00FD5741" w:rsidTr="000506F3">
        <w:trPr>
          <w:trHeight w:val="360"/>
        </w:trPr>
        <w:tc>
          <w:tcPr>
            <w:tcW w:w="14786" w:type="dxa"/>
            <w:gridSpan w:val="10"/>
          </w:tcPr>
          <w:p w:rsidR="00D66FBA" w:rsidRPr="00302676" w:rsidRDefault="00D66FBA" w:rsidP="000506F3">
            <w:pPr>
              <w:jc w:val="center"/>
              <w:rPr>
                <w:b/>
                <w:sz w:val="24"/>
                <w:szCs w:val="24"/>
              </w:rPr>
            </w:pPr>
            <w:r w:rsidRPr="00302676">
              <w:rPr>
                <w:b/>
                <w:sz w:val="24"/>
                <w:szCs w:val="24"/>
              </w:rPr>
              <w:t>Культура речи(25 часов)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Административная диагностическая работа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Работа над  грамматическим заданием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 w:rsidRPr="00FD5741">
              <w:rPr>
                <w:sz w:val="24"/>
                <w:szCs w:val="24"/>
              </w:rPr>
              <w:t>Текст диктанта, карточки - задания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коммуникативно</w:t>
            </w:r>
            <w:r w:rsidRPr="00FD574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целесообразности,</w:t>
            </w:r>
          </w:p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умеренности, точности, ясности, чистоте, логичности, последовательности, образности,выразительности речи.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Повторительго- обобщающий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текстом, выполнение заданий, аналитическая работа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многообразием языковых форм на базе имеющихся знаний, использование их в устной и письменной речи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текст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материал учебника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Нормативный, коммуникативный и эстетический аспект речи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Повторительго- обобщающий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текстом, выполнение заданий, аналитическая работа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многообразием языковых форм на базе имеющихся знаний, использование их в устной и письменной речи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материал учебника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Языковая норма и ее основные особенности.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Повторительго- обобщающий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D66FBA" w:rsidRPr="00812D5D" w:rsidRDefault="00D66FBA" w:rsidP="000506F3">
            <w:pPr>
              <w:rPr>
                <w:sz w:val="24"/>
                <w:szCs w:val="24"/>
              </w:rPr>
            </w:pPr>
            <w:r w:rsidRPr="00812D5D">
              <w:rPr>
                <w:sz w:val="24"/>
                <w:szCs w:val="24"/>
              </w:rPr>
              <w:t>повторение и обобщение изученного материала</w:t>
            </w:r>
            <w:r>
              <w:rPr>
                <w:sz w:val="24"/>
                <w:szCs w:val="24"/>
              </w:rPr>
              <w:t>, лекция, языковой практикум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понять основные качества речи, уметь использовать их в речевой практике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вариативности норм, теоретический материал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языковых норм: орфоэпические, лексические, стилистические и грамматические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Повторительго- обобщающий</w:t>
            </w:r>
          </w:p>
        </w:tc>
        <w:tc>
          <w:tcPr>
            <w:tcW w:w="2068" w:type="dxa"/>
            <w:tcBorders>
              <w:top w:val="nil"/>
            </w:tcBorders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 w:rsidRPr="00812D5D">
              <w:rPr>
                <w:sz w:val="24"/>
                <w:szCs w:val="24"/>
              </w:rPr>
              <w:t>повторение и обобщение изученного материала</w:t>
            </w:r>
            <w:r>
              <w:rPr>
                <w:sz w:val="24"/>
                <w:szCs w:val="24"/>
              </w:rPr>
              <w:t>, лекция, языковой практикум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понять основные качества речи, уметь использовать их в речевой практике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тексты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(произносительные) и акцентологические нормы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домашнему заданию, работа с эпиграфом, беседа, практическая работа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ознакомиться с особенностями орфоэпических (произносительных) и акцентологических норм, учиться их применять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(произносительные) и акцентологические нормы. Практикум.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домашнему заданию, работа с эпиграфом, беседа, практическая работа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 их   на практике и в своей речи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Лексические нормы.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Повторительго- обобщающий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опрос- беседа, слово учителя, выполнение заданий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с особенностями лексической нормы, учиться  применять на практике, следить за уместным </w:t>
            </w:r>
            <w:r>
              <w:rPr>
                <w:sz w:val="24"/>
                <w:szCs w:val="24"/>
              </w:rPr>
              <w:lastRenderedPageBreak/>
              <w:t>употреблением слов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словарь паронимов русского языка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lastRenderedPageBreak/>
              <w:t>16, 17.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нормы. Практикум.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беседа, тестирование, практическая работа, выполнение творческого задания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 применять на практике , следить за уместным употреблением слов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тесты, предложения для редактирования,  карточки для работы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18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19,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нормы. Правописание гласных и согласных в корнях и приставках.</w:t>
            </w:r>
          </w:p>
        </w:tc>
        <w:tc>
          <w:tcPr>
            <w:tcW w:w="851" w:type="dxa"/>
          </w:tcPr>
          <w:p w:rsidR="00D66FBA" w:rsidRPr="00FD5741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Повторительго- обобщающий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беседа, слово учителя, заполнение таблицы, работа по закреплению материала, словарный диктант.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обновить знания орфограмм в корнях и приставках, уметь их использовать для повышения грамотности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таблицы, учебник, доска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21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нормы в окончаниях и суффиксах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Повторительго- обобщающий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домашнему заданию, выборочная проверка тестов, работа с текстом, используя прием  «чтение с остановками», практическая и творческая работа.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обновить знания орфограмм по написанию окончаний и суффиксов, уметь их использовать для повышения грамотности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доска, таблицы, тесты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нормы.Практикум.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работа над письмом пятикласскика, работа со схемой, распределительный диктант, выполнение </w:t>
            </w:r>
            <w:r>
              <w:rPr>
                <w:sz w:val="24"/>
                <w:szCs w:val="24"/>
              </w:rPr>
              <w:lastRenderedPageBreak/>
              <w:t>упражнения по учебнику</w:t>
            </w:r>
          </w:p>
        </w:tc>
        <w:tc>
          <w:tcPr>
            <w:tcW w:w="1901" w:type="dxa"/>
          </w:tcPr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понять необходимость орфографической грамотности, уметь слитно и раздельно писать НЕ со  всеми частями </w:t>
            </w:r>
          </w:p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речи, дефисного написания слов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письмо пятиклассника, таблица «Написание частицы НЕ», тест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lastRenderedPageBreak/>
              <w:t>24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Грамматические нормы 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грамматическими нормами, анализируя примеры, прививать навык грамотной речи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карточки, тест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приготовить доклад  о словарях русского языка (индивидуальное задание)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словари современного русского языка и справочники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о словарях, беседа, рассказ учителя, лабораторная работа, изложение с творческим заданием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многообразием словарей русского языка, уметь пользоваться ими для обогащения речи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словари, текст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стр.43-45, упр.44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27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28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29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Пунктуационные нормы.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рассказ учителя, работа в парах, синтаксическая пятиминутка, объяснительный диктант, составление синквейна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увидеть значимость и точность использования знаков препинания в русском языке, уметь правильно использовать знаки препинания на письме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для объяснительного диктанта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теоретический материал, выписать их худ. Текстов 5-6 осложненнвх односоставных предложений, объяснить знаки препинания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 ЗУН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диктанта, </w:t>
            </w:r>
            <w:r>
              <w:rPr>
                <w:sz w:val="24"/>
                <w:szCs w:val="24"/>
              </w:rPr>
              <w:lastRenderedPageBreak/>
              <w:t>выполнение заданий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применять полученные </w:t>
            </w:r>
            <w:r>
              <w:rPr>
                <w:sz w:val="24"/>
                <w:szCs w:val="24"/>
              </w:rPr>
              <w:lastRenderedPageBreak/>
              <w:t>знания на практике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Тестирование 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групповая работа над ошибками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полученные знания на практике, находить ошибки, уметь их объяснять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тетради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14786" w:type="dxa"/>
            <w:gridSpan w:val="10"/>
          </w:tcPr>
          <w:p w:rsidR="00D66FBA" w:rsidRPr="00302676" w:rsidRDefault="00D66FBA" w:rsidP="000506F3">
            <w:pPr>
              <w:jc w:val="center"/>
              <w:rPr>
                <w:b/>
                <w:sz w:val="24"/>
                <w:szCs w:val="24"/>
              </w:rPr>
            </w:pPr>
            <w:r w:rsidRPr="00302676">
              <w:rPr>
                <w:b/>
                <w:sz w:val="24"/>
                <w:szCs w:val="24"/>
              </w:rPr>
              <w:t>Речевое общение (31 час)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общение как форма взаимодействия людей  в процессе их познавательно-трудовой деятельности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комментированное слушание, беседа, объяснение нового материала, тренировочный диктант с анализом текста, составление диалога в парах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о разновидности общения и его необходимости в жизни человека, совершенствовать диалогическую речь в процессе беседы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таблица</w:t>
            </w:r>
          </w:p>
        </w:tc>
        <w:tc>
          <w:tcPr>
            <w:tcW w:w="1495" w:type="dxa"/>
          </w:tcPr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речь Президента (поздравление с Новым годом):</w:t>
            </w:r>
          </w:p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будет  цель вашего обращения  к  гражданам России?</w:t>
            </w:r>
          </w:p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вопрсы вы будете освещать?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34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формы общения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домашнему заданию, игра «Ассоциации», беседа, составление схемы, творческая работа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вербальные и невербальные виды общения, повышать уровень культуры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таблица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упр.11, 13 стр,16,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lastRenderedPageBreak/>
              <w:t>36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ситуация и ее компоненты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анализ стих., лабораторная работа, составление памятки «Компоненты речевой ситуации», свободный диктант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понять важность речевой ситуации в общении, используя знания, прививать навык выбора стратегии общения в зависимости от речевой ситуации и цели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для лабораторной работы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упр.14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речи: устная и письменная.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«Ассоциации»,  объяснение нового материала, комментированный анализ текста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две формы речи, их особенности, уметь грамотно использовать, соблюдая требования к грамотной устной и письменной речи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для анализа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материал, стр.17, упр.112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особенности устной и письменной речи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анализ стих., лабораторная работа,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две формы речи, их особенности, уметь грамотно использовать, соблюдая требования к грамотной устной и письменной речи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речь «В защиту русского языка»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речи: монолог и диалог.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по домашнему заданию, </w:t>
            </w:r>
            <w:r>
              <w:rPr>
                <w:sz w:val="24"/>
                <w:szCs w:val="24"/>
              </w:rPr>
              <w:lastRenderedPageBreak/>
              <w:t>индивидуальные задания, работа со схемами «Секреты хорошего собеседника», творческая лаборатория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особенности двух форм речи, </w:t>
            </w:r>
            <w:r>
              <w:rPr>
                <w:sz w:val="24"/>
                <w:szCs w:val="24"/>
              </w:rPr>
              <w:lastRenderedPageBreak/>
              <w:t>прививать навык грамотного их оформления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карточки для работы в парах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стр.16-17, упр. 15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lastRenderedPageBreak/>
              <w:t>41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единица общения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инсценирование диалогов, чтение текста с остановками, комментированный анализ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текст как единицу общения, показать его особенности и навык анализа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для работы в парах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упр.24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Структурные элементы текста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домашнему заданию, творческая работа, осложненное списывание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анализировать текст, выделяя его структурные элементы, навык их разграничения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для осложненного списывания и творческой работы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44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Языковые способы и средства организации текста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учителя, редактирование текста, беседа, комментированный анализ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языковые приемы организации текста, учиться распознавать их в текстах и использовать в собственной работе, совершенствовать красоту речи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для осложненного списывания и творческой работы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46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</w:t>
            </w:r>
            <w:r w:rsidRPr="00302676">
              <w:rPr>
                <w:sz w:val="24"/>
                <w:szCs w:val="24"/>
              </w:rPr>
              <w:t>.Сочинение по материалам ЕГЭ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текстами  написание сочинения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полученные знания в самостоятельно</w:t>
            </w:r>
            <w:r>
              <w:rPr>
                <w:sz w:val="24"/>
                <w:szCs w:val="24"/>
              </w:rPr>
              <w:lastRenderedPageBreak/>
              <w:t>й работе над сочинением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тексты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Разговорная речь, сфера ее использования, назначение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таблицей, словарный диктант, самостоятельное составление схемы, лабораторная работа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акцентрировать внимание на своеобразии разговорного стиля речи, учиться соблюдать правила грамотности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таблица, схема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49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Признаки разговорной речи. Невербальные средства общения.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таблицы и текста, беседа, работа с учебником, устный анализ предложений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признаки разговорной речи, следить за ее литературным оформлением ,правильно использовать разговорный стиль, совершениствовать культуру речи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схема, предложения для анализа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51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Совершенствование культуры разговорной речи.</w:t>
            </w:r>
          </w:p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речевой культуро</w:t>
            </w:r>
            <w:r w:rsidRPr="00302676">
              <w:rPr>
                <w:sz w:val="24"/>
                <w:szCs w:val="24"/>
              </w:rPr>
              <w:t>й и использование технических средств коммуникации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 домашнему заданию, беседа, создание таблицы, практическая работа</w:t>
            </w:r>
          </w:p>
        </w:tc>
        <w:tc>
          <w:tcPr>
            <w:tcW w:w="1901" w:type="dxa"/>
          </w:tcPr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акцентрировать</w:t>
            </w:r>
          </w:p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 на совершенствании разговорной речи, добиваться прочных знаний ее грамотного оформления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карточки, текст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53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 xml:space="preserve">Речевая деятельность героев литературных произведений – образец речевого поведения носителей языка разных </w:t>
            </w:r>
            <w:r w:rsidRPr="00302676">
              <w:rPr>
                <w:sz w:val="24"/>
                <w:szCs w:val="24"/>
              </w:rPr>
              <w:lastRenderedPageBreak/>
              <w:t>возрастов и социальных групп.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</w:p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практическая работа, работа в группах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заинтересоваться речью литературных  героев, которая может быть образцом для </w:t>
            </w:r>
            <w:r>
              <w:rPr>
                <w:sz w:val="24"/>
                <w:szCs w:val="24"/>
              </w:rPr>
              <w:lastRenderedPageBreak/>
              <w:t>подражания и обучения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тексты и задания для работы в группах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lastRenderedPageBreak/>
              <w:t>55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56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Культура устной и письменной речи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изученного материала, объяснительный диктант, составление схемы, практическая работа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прелесть русского языка, желание овладеть языковой грамотностью, следить за правильностью и красотой собственной речи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для аналитической работы, схема, карточки для выполнения домашнего задания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58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Сочинение по материалам ЕГЭ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Анализ сочинения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1092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61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Контрольная работа (анализ текста, сочинение-миниатюра)</w:t>
            </w:r>
          </w:p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коррекция знаний, умений и навыков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усвоение материала по теме, использовать знания на практике, воспитывать самостоятельность и ответственность в работе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Работа над ошибками, анализ контрольной работы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302676" w:rsidRDefault="00D66FBA" w:rsidP="000506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коллективная работа по исправлению ошибок, допущенных в контрольной работе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находить свои ошибки в работе и исправлять их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14786" w:type="dxa"/>
            <w:gridSpan w:val="10"/>
          </w:tcPr>
          <w:p w:rsidR="00D66FBA" w:rsidRPr="00302676" w:rsidRDefault="00D66FBA" w:rsidP="000506F3">
            <w:pPr>
              <w:jc w:val="center"/>
              <w:rPr>
                <w:b/>
                <w:sz w:val="24"/>
                <w:szCs w:val="24"/>
              </w:rPr>
            </w:pPr>
            <w:r w:rsidRPr="00302676">
              <w:rPr>
                <w:b/>
                <w:sz w:val="24"/>
                <w:szCs w:val="24"/>
              </w:rPr>
              <w:t>Повторение (5 часов)</w:t>
            </w: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lastRenderedPageBreak/>
              <w:t>64</w:t>
            </w:r>
          </w:p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предложение, его виды.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диктант, практическая работа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знания о сложном предложении, его видах, уметь делать синтаксический анализ сложного предложения</w:t>
            </w:r>
          </w:p>
        </w:tc>
        <w:tc>
          <w:tcPr>
            <w:tcW w:w="1843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раздаточный материал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Сложноподчиненное предложение.  Виды подчинения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</w:p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D66FBA" w:rsidRPr="00302676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таблицей, самостоятельная практическая работа</w:t>
            </w:r>
          </w:p>
        </w:tc>
        <w:tc>
          <w:tcPr>
            <w:tcW w:w="1901" w:type="dxa"/>
          </w:tcPr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знания о видах подчинения, совершенствовать правописные навыки</w:t>
            </w:r>
          </w:p>
        </w:tc>
        <w:tc>
          <w:tcPr>
            <w:tcW w:w="1843" w:type="dxa"/>
          </w:tcPr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раздаточный материал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</w:p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D66FBA" w:rsidRPr="00302676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таблицей, самостоятельная практическая работа</w:t>
            </w:r>
          </w:p>
        </w:tc>
        <w:tc>
          <w:tcPr>
            <w:tcW w:w="1901" w:type="dxa"/>
          </w:tcPr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знания о видах подчинения, совершенствовать правописные навыки</w:t>
            </w:r>
          </w:p>
        </w:tc>
        <w:tc>
          <w:tcPr>
            <w:tcW w:w="1843" w:type="dxa"/>
          </w:tcPr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раздаточный материал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анализ сложного предложения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Default="00D66FBA" w:rsidP="0005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</w:p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</w:t>
            </w:r>
          </w:p>
          <w:p w:rsidR="00D66FBA" w:rsidRPr="00302676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068" w:type="dxa"/>
          </w:tcPr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таблицей, самостоятельная практическая работа</w:t>
            </w:r>
          </w:p>
        </w:tc>
        <w:tc>
          <w:tcPr>
            <w:tcW w:w="1901" w:type="dxa"/>
          </w:tcPr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знания о видах подчинения, совершенствовать правописные навыки</w:t>
            </w:r>
          </w:p>
        </w:tc>
        <w:tc>
          <w:tcPr>
            <w:tcW w:w="1843" w:type="dxa"/>
          </w:tcPr>
          <w:p w:rsidR="00D66FBA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раздаточный материал</w:t>
            </w: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  <w:tr w:rsidR="00D66FBA" w:rsidRPr="00FD5741" w:rsidTr="000506F3">
        <w:trPr>
          <w:trHeight w:val="360"/>
        </w:trPr>
        <w:tc>
          <w:tcPr>
            <w:tcW w:w="675" w:type="dxa"/>
          </w:tcPr>
          <w:p w:rsidR="00D66FBA" w:rsidRPr="00302676" w:rsidRDefault="00D66FBA" w:rsidP="000506F3">
            <w:pPr>
              <w:jc w:val="center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D66FBA" w:rsidRPr="00302676" w:rsidRDefault="00D66FBA" w:rsidP="000506F3">
            <w:pPr>
              <w:jc w:val="both"/>
              <w:rPr>
                <w:sz w:val="24"/>
                <w:szCs w:val="24"/>
              </w:rPr>
            </w:pPr>
            <w:r w:rsidRPr="00302676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D66FBA" w:rsidRDefault="00D66FBA" w:rsidP="00050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FBA" w:rsidRPr="00FD5741" w:rsidRDefault="00D66FBA" w:rsidP="000506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2068" w:type="dxa"/>
          </w:tcPr>
          <w:p w:rsidR="00D66FBA" w:rsidRPr="00FD5741" w:rsidRDefault="00D66FBA" w:rsidP="0005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года, задачи на следующий</w:t>
            </w:r>
          </w:p>
        </w:tc>
        <w:tc>
          <w:tcPr>
            <w:tcW w:w="1901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66FBA" w:rsidRPr="00FD5741" w:rsidRDefault="00D66FBA" w:rsidP="000506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FBA" w:rsidRPr="00FD5741" w:rsidRDefault="00D66FBA" w:rsidP="00D66FBA">
      <w:pPr>
        <w:jc w:val="center"/>
        <w:rPr>
          <w:sz w:val="24"/>
          <w:szCs w:val="24"/>
        </w:rPr>
      </w:pPr>
    </w:p>
    <w:p w:rsidR="00B630DD" w:rsidRDefault="00B630DD" w:rsidP="00D66FBA">
      <w:pPr>
        <w:tabs>
          <w:tab w:val="left" w:pos="6820"/>
          <w:tab w:val="left" w:pos="7535"/>
        </w:tabs>
        <w:spacing w:before="62"/>
        <w:ind w:right="6"/>
        <w:jc w:val="center"/>
      </w:pPr>
    </w:p>
    <w:sectPr w:rsidR="00B630DD" w:rsidSect="00D66FBA">
      <w:pgSz w:w="16840" w:h="11900" w:orient="landscape"/>
      <w:pgMar w:top="78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29" w:rsidRDefault="00E53529" w:rsidP="00FA71CA">
      <w:r>
        <w:separator/>
      </w:r>
    </w:p>
  </w:endnote>
  <w:endnote w:type="continuationSeparator" w:id="0">
    <w:p w:rsidR="00E53529" w:rsidRDefault="00E53529" w:rsidP="00FA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29" w:rsidRDefault="00E53529" w:rsidP="00FA71CA">
      <w:r>
        <w:separator/>
      </w:r>
    </w:p>
  </w:footnote>
  <w:footnote w:type="continuationSeparator" w:id="0">
    <w:p w:rsidR="00E53529" w:rsidRDefault="00E53529" w:rsidP="00FA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F99665E"/>
    <w:multiLevelType w:val="hybridMultilevel"/>
    <w:tmpl w:val="EA0C4F96"/>
    <w:lvl w:ilvl="0" w:tplc="8E6E7FF2">
      <w:start w:val="1"/>
      <w:numFmt w:val="decimal"/>
      <w:lvlText w:val="%1)"/>
      <w:lvlJc w:val="left"/>
      <w:pPr>
        <w:ind w:left="154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0C3732">
      <w:numFmt w:val="bullet"/>
      <w:lvlText w:val="•"/>
      <w:lvlJc w:val="left"/>
      <w:pPr>
        <w:ind w:left="2574" w:hanging="264"/>
      </w:pPr>
      <w:rPr>
        <w:rFonts w:hint="default"/>
        <w:lang w:val="ru-RU" w:eastAsia="en-US" w:bidi="ar-SA"/>
      </w:rPr>
    </w:lvl>
    <w:lvl w:ilvl="2" w:tplc="E696AC1E">
      <w:numFmt w:val="bullet"/>
      <w:lvlText w:val="•"/>
      <w:lvlJc w:val="left"/>
      <w:pPr>
        <w:ind w:left="3608" w:hanging="264"/>
      </w:pPr>
      <w:rPr>
        <w:rFonts w:hint="default"/>
        <w:lang w:val="ru-RU" w:eastAsia="en-US" w:bidi="ar-SA"/>
      </w:rPr>
    </w:lvl>
    <w:lvl w:ilvl="3" w:tplc="ADC01DFA">
      <w:numFmt w:val="bullet"/>
      <w:lvlText w:val="•"/>
      <w:lvlJc w:val="left"/>
      <w:pPr>
        <w:ind w:left="4642" w:hanging="264"/>
      </w:pPr>
      <w:rPr>
        <w:rFonts w:hint="default"/>
        <w:lang w:val="ru-RU" w:eastAsia="en-US" w:bidi="ar-SA"/>
      </w:rPr>
    </w:lvl>
    <w:lvl w:ilvl="4" w:tplc="4AFE4AB8">
      <w:numFmt w:val="bullet"/>
      <w:lvlText w:val="•"/>
      <w:lvlJc w:val="left"/>
      <w:pPr>
        <w:ind w:left="5676" w:hanging="264"/>
      </w:pPr>
      <w:rPr>
        <w:rFonts w:hint="default"/>
        <w:lang w:val="ru-RU" w:eastAsia="en-US" w:bidi="ar-SA"/>
      </w:rPr>
    </w:lvl>
    <w:lvl w:ilvl="5" w:tplc="D780F372">
      <w:numFmt w:val="bullet"/>
      <w:lvlText w:val="•"/>
      <w:lvlJc w:val="left"/>
      <w:pPr>
        <w:ind w:left="6710" w:hanging="264"/>
      </w:pPr>
      <w:rPr>
        <w:rFonts w:hint="default"/>
        <w:lang w:val="ru-RU" w:eastAsia="en-US" w:bidi="ar-SA"/>
      </w:rPr>
    </w:lvl>
    <w:lvl w:ilvl="6" w:tplc="EB2814F6">
      <w:numFmt w:val="bullet"/>
      <w:lvlText w:val="•"/>
      <w:lvlJc w:val="left"/>
      <w:pPr>
        <w:ind w:left="7744" w:hanging="264"/>
      </w:pPr>
      <w:rPr>
        <w:rFonts w:hint="default"/>
        <w:lang w:val="ru-RU" w:eastAsia="en-US" w:bidi="ar-SA"/>
      </w:rPr>
    </w:lvl>
    <w:lvl w:ilvl="7" w:tplc="8280ECBE">
      <w:numFmt w:val="bullet"/>
      <w:lvlText w:val="•"/>
      <w:lvlJc w:val="left"/>
      <w:pPr>
        <w:ind w:left="8778" w:hanging="264"/>
      </w:pPr>
      <w:rPr>
        <w:rFonts w:hint="default"/>
        <w:lang w:val="ru-RU" w:eastAsia="en-US" w:bidi="ar-SA"/>
      </w:rPr>
    </w:lvl>
    <w:lvl w:ilvl="8" w:tplc="BD6C599E">
      <w:numFmt w:val="bullet"/>
      <w:lvlText w:val="•"/>
      <w:lvlJc w:val="left"/>
      <w:pPr>
        <w:ind w:left="9812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F26B20"/>
    <w:multiLevelType w:val="hybridMultilevel"/>
    <w:tmpl w:val="00DA264A"/>
    <w:lvl w:ilvl="0" w:tplc="51FA48CE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3CED0C">
      <w:start w:val="1"/>
      <w:numFmt w:val="decimal"/>
      <w:lvlText w:val="%2."/>
      <w:lvlJc w:val="left"/>
      <w:pPr>
        <w:ind w:left="829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87E1FCE">
      <w:numFmt w:val="bullet"/>
      <w:lvlText w:val="•"/>
      <w:lvlJc w:val="left"/>
      <w:pPr>
        <w:ind w:left="1888" w:hanging="692"/>
      </w:pPr>
      <w:rPr>
        <w:rFonts w:hint="default"/>
        <w:lang w:val="ru-RU" w:eastAsia="en-US" w:bidi="ar-SA"/>
      </w:rPr>
    </w:lvl>
    <w:lvl w:ilvl="3" w:tplc="61F094B4">
      <w:numFmt w:val="bullet"/>
      <w:lvlText w:val="•"/>
      <w:lvlJc w:val="left"/>
      <w:pPr>
        <w:ind w:left="2957" w:hanging="692"/>
      </w:pPr>
      <w:rPr>
        <w:rFonts w:hint="default"/>
        <w:lang w:val="ru-RU" w:eastAsia="en-US" w:bidi="ar-SA"/>
      </w:rPr>
    </w:lvl>
    <w:lvl w:ilvl="4" w:tplc="674E9108">
      <w:numFmt w:val="bullet"/>
      <w:lvlText w:val="•"/>
      <w:lvlJc w:val="left"/>
      <w:pPr>
        <w:ind w:left="4026" w:hanging="692"/>
      </w:pPr>
      <w:rPr>
        <w:rFonts w:hint="default"/>
        <w:lang w:val="ru-RU" w:eastAsia="en-US" w:bidi="ar-SA"/>
      </w:rPr>
    </w:lvl>
    <w:lvl w:ilvl="5" w:tplc="5B424BD6">
      <w:numFmt w:val="bullet"/>
      <w:lvlText w:val="•"/>
      <w:lvlJc w:val="left"/>
      <w:pPr>
        <w:ind w:left="5095" w:hanging="692"/>
      </w:pPr>
      <w:rPr>
        <w:rFonts w:hint="default"/>
        <w:lang w:val="ru-RU" w:eastAsia="en-US" w:bidi="ar-SA"/>
      </w:rPr>
    </w:lvl>
    <w:lvl w:ilvl="6" w:tplc="E5767840">
      <w:numFmt w:val="bullet"/>
      <w:lvlText w:val="•"/>
      <w:lvlJc w:val="left"/>
      <w:pPr>
        <w:ind w:left="6164" w:hanging="692"/>
      </w:pPr>
      <w:rPr>
        <w:rFonts w:hint="default"/>
        <w:lang w:val="ru-RU" w:eastAsia="en-US" w:bidi="ar-SA"/>
      </w:rPr>
    </w:lvl>
    <w:lvl w:ilvl="7" w:tplc="C51074F2">
      <w:numFmt w:val="bullet"/>
      <w:lvlText w:val="•"/>
      <w:lvlJc w:val="left"/>
      <w:pPr>
        <w:ind w:left="7233" w:hanging="692"/>
      </w:pPr>
      <w:rPr>
        <w:rFonts w:hint="default"/>
        <w:lang w:val="ru-RU" w:eastAsia="en-US" w:bidi="ar-SA"/>
      </w:rPr>
    </w:lvl>
    <w:lvl w:ilvl="8" w:tplc="DD36EE1E">
      <w:numFmt w:val="bullet"/>
      <w:lvlText w:val="•"/>
      <w:lvlJc w:val="left"/>
      <w:pPr>
        <w:ind w:left="8302" w:hanging="692"/>
      </w:pPr>
      <w:rPr>
        <w:rFonts w:hint="default"/>
        <w:lang w:val="ru-RU" w:eastAsia="en-US" w:bidi="ar-SA"/>
      </w:rPr>
    </w:lvl>
  </w:abstractNum>
  <w:abstractNum w:abstractNumId="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 w15:restartNumberingAfterBreak="0">
    <w:nsid w:val="5B551285"/>
    <w:multiLevelType w:val="hybridMultilevel"/>
    <w:tmpl w:val="4FAC1418"/>
    <w:lvl w:ilvl="0" w:tplc="4D3A3608">
      <w:numFmt w:val="bullet"/>
      <w:lvlText w:val=""/>
      <w:lvlJc w:val="left"/>
      <w:pPr>
        <w:ind w:left="829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E8C0FFE">
      <w:numFmt w:val="bullet"/>
      <w:lvlText w:val="•"/>
      <w:lvlJc w:val="left"/>
      <w:pPr>
        <w:ind w:left="1782" w:hanging="346"/>
      </w:pPr>
      <w:rPr>
        <w:rFonts w:hint="default"/>
        <w:lang w:val="ru-RU" w:eastAsia="en-US" w:bidi="ar-SA"/>
      </w:rPr>
    </w:lvl>
    <w:lvl w:ilvl="2" w:tplc="E3C20AEA">
      <w:numFmt w:val="bullet"/>
      <w:lvlText w:val="•"/>
      <w:lvlJc w:val="left"/>
      <w:pPr>
        <w:ind w:left="2744" w:hanging="346"/>
      </w:pPr>
      <w:rPr>
        <w:rFonts w:hint="default"/>
        <w:lang w:val="ru-RU" w:eastAsia="en-US" w:bidi="ar-SA"/>
      </w:rPr>
    </w:lvl>
    <w:lvl w:ilvl="3" w:tplc="FDB48220">
      <w:numFmt w:val="bullet"/>
      <w:lvlText w:val="•"/>
      <w:lvlJc w:val="left"/>
      <w:pPr>
        <w:ind w:left="3706" w:hanging="346"/>
      </w:pPr>
      <w:rPr>
        <w:rFonts w:hint="default"/>
        <w:lang w:val="ru-RU" w:eastAsia="en-US" w:bidi="ar-SA"/>
      </w:rPr>
    </w:lvl>
    <w:lvl w:ilvl="4" w:tplc="896EB506">
      <w:numFmt w:val="bullet"/>
      <w:lvlText w:val="•"/>
      <w:lvlJc w:val="left"/>
      <w:pPr>
        <w:ind w:left="4668" w:hanging="346"/>
      </w:pPr>
      <w:rPr>
        <w:rFonts w:hint="default"/>
        <w:lang w:val="ru-RU" w:eastAsia="en-US" w:bidi="ar-SA"/>
      </w:rPr>
    </w:lvl>
    <w:lvl w:ilvl="5" w:tplc="4E046574">
      <w:numFmt w:val="bullet"/>
      <w:lvlText w:val="•"/>
      <w:lvlJc w:val="left"/>
      <w:pPr>
        <w:ind w:left="5630" w:hanging="346"/>
      </w:pPr>
      <w:rPr>
        <w:rFonts w:hint="default"/>
        <w:lang w:val="ru-RU" w:eastAsia="en-US" w:bidi="ar-SA"/>
      </w:rPr>
    </w:lvl>
    <w:lvl w:ilvl="6" w:tplc="879CD51A">
      <w:numFmt w:val="bullet"/>
      <w:lvlText w:val="•"/>
      <w:lvlJc w:val="left"/>
      <w:pPr>
        <w:ind w:left="6592" w:hanging="346"/>
      </w:pPr>
      <w:rPr>
        <w:rFonts w:hint="default"/>
        <w:lang w:val="ru-RU" w:eastAsia="en-US" w:bidi="ar-SA"/>
      </w:rPr>
    </w:lvl>
    <w:lvl w:ilvl="7" w:tplc="E326DCC0">
      <w:numFmt w:val="bullet"/>
      <w:lvlText w:val="•"/>
      <w:lvlJc w:val="left"/>
      <w:pPr>
        <w:ind w:left="7554" w:hanging="346"/>
      </w:pPr>
      <w:rPr>
        <w:rFonts w:hint="default"/>
        <w:lang w:val="ru-RU" w:eastAsia="en-US" w:bidi="ar-SA"/>
      </w:rPr>
    </w:lvl>
    <w:lvl w:ilvl="8" w:tplc="5DA4B976">
      <w:numFmt w:val="bullet"/>
      <w:lvlText w:val="•"/>
      <w:lvlJc w:val="left"/>
      <w:pPr>
        <w:ind w:left="8516" w:hanging="3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4B"/>
    <w:rsid w:val="00322C95"/>
    <w:rsid w:val="005E7ADD"/>
    <w:rsid w:val="00751BA6"/>
    <w:rsid w:val="00B630DD"/>
    <w:rsid w:val="00D66FBA"/>
    <w:rsid w:val="00DD674B"/>
    <w:rsid w:val="00E53529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15A9"/>
  <w15:docId w15:val="{8F637D98-FC8F-4F3B-A6F6-9940921A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spacing w:before="68"/>
      <w:ind w:left="109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D66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66F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820"/>
    </w:pPr>
    <w:rPr>
      <w:sz w:val="24"/>
      <w:szCs w:val="24"/>
    </w:rPr>
  </w:style>
  <w:style w:type="paragraph" w:styleId="a5">
    <w:name w:val="Title"/>
    <w:basedOn w:val="a0"/>
    <w:uiPriority w:val="1"/>
    <w:qFormat/>
    <w:pPr>
      <w:spacing w:before="270"/>
      <w:ind w:left="3988" w:right="4002"/>
      <w:jc w:val="center"/>
    </w:pPr>
    <w:rPr>
      <w:sz w:val="52"/>
      <w:szCs w:val="52"/>
    </w:rPr>
  </w:style>
  <w:style w:type="paragraph" w:styleId="a6">
    <w:name w:val="List Paragraph"/>
    <w:basedOn w:val="a0"/>
    <w:uiPriority w:val="1"/>
    <w:qFormat/>
    <w:pPr>
      <w:ind w:left="829" w:firstLine="710"/>
    </w:p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FA71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A71C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0"/>
    <w:link w:val="aa"/>
    <w:uiPriority w:val="99"/>
    <w:unhideWhenUsed/>
    <w:rsid w:val="00FA71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A71C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1"/>
    <w:link w:val="2"/>
    <w:uiPriority w:val="9"/>
    <w:rsid w:val="00D66F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D66F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b">
    <w:name w:val="Strong"/>
    <w:qFormat/>
    <w:rsid w:val="00D66FBA"/>
    <w:rPr>
      <w:b/>
      <w:bCs/>
    </w:rPr>
  </w:style>
  <w:style w:type="paragraph" w:customStyle="1" w:styleId="a">
    <w:name w:val="Перечень"/>
    <w:basedOn w:val="a0"/>
    <w:next w:val="a0"/>
    <w:link w:val="ac"/>
    <w:qFormat/>
    <w:rsid w:val="00D66FBA"/>
    <w:pPr>
      <w:widowControl/>
      <w:numPr>
        <w:numId w:val="4"/>
      </w:numPr>
      <w:suppressAutoHyphens/>
      <w:autoSpaceDE/>
      <w:autoSpaceDN/>
      <w:spacing w:line="360" w:lineRule="auto"/>
      <w:ind w:left="0" w:firstLine="284"/>
      <w:jc w:val="both"/>
    </w:pPr>
    <w:rPr>
      <w:sz w:val="28"/>
      <w:szCs w:val="20"/>
      <w:u w:color="000000"/>
      <w:lang w:eastAsia="ru-RU"/>
    </w:rPr>
  </w:style>
  <w:style w:type="character" w:customStyle="1" w:styleId="ac">
    <w:name w:val="Перечень Знак"/>
    <w:link w:val="a"/>
    <w:locked/>
    <w:rsid w:val="00D66FBA"/>
    <w:rPr>
      <w:rFonts w:ascii="Times New Roman" w:eastAsia="Times New Roman" w:hAnsi="Times New Roman" w:cs="Times New Roman"/>
      <w:sz w:val="28"/>
      <w:szCs w:val="20"/>
      <w:u w:color="000000"/>
      <w:lang w:val="ru-RU" w:eastAsia="ru-RU"/>
    </w:rPr>
  </w:style>
  <w:style w:type="table" w:styleId="ad">
    <w:name w:val="Table Grid"/>
    <w:basedOn w:val="a2"/>
    <w:uiPriority w:val="59"/>
    <w:rsid w:val="00D66FB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66FBA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79147</dc:creator>
  <cp:lastModifiedBy>79147369140</cp:lastModifiedBy>
  <cp:revision>2</cp:revision>
  <dcterms:created xsi:type="dcterms:W3CDTF">2022-04-19T12:54:00Z</dcterms:created>
  <dcterms:modified xsi:type="dcterms:W3CDTF">2022-04-19T12:54:00Z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2015-11-17T00:00:00Z</vt:filetime>
  </property>
</Properties>
</file>